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3542A" w:rsidP="27A68B40" w:rsidRDefault="004C5077" w14:paraId="2251EB91" w14:textId="6FF25FA8">
      <w:pPr>
        <w:jc w:val="center"/>
        <w:rPr>
          <w:rFonts w:ascii="Times New Roman" w:hAnsi="Times New Roman" w:cs="Times New Roman"/>
          <w:b w:val="1"/>
          <w:bCs w:val="1"/>
          <w:u w:val="single"/>
          <w:lang w:val="en-ID"/>
        </w:rPr>
      </w:pPr>
      <w:r w:rsidRPr="27A68B40" w:rsidR="27A68B40">
        <w:rPr>
          <w:rFonts w:ascii="Times New Roman" w:hAnsi="Times New Roman" w:cs="Times New Roman"/>
          <w:b w:val="1"/>
          <w:bCs w:val="1"/>
          <w:u w:val="single"/>
          <w:lang w:val="en-ID"/>
        </w:rPr>
        <w:t>HOTEL SIMULATION CASE WEEK</w:t>
      </w:r>
      <w:r w:rsidRPr="27A68B40" w:rsidR="27A68B40">
        <w:rPr>
          <w:rFonts w:ascii="Times New Roman" w:hAnsi="Times New Roman" w:cs="Times New Roman"/>
          <w:b w:val="1"/>
          <w:bCs w:val="1"/>
          <w:u w:val="single"/>
          <w:lang w:val="en-ID"/>
        </w:rPr>
        <w:t>…</w:t>
      </w:r>
      <w:r w:rsidRPr="27A68B40" w:rsidR="27A68B40">
        <w:rPr>
          <w:rFonts w:ascii="Times New Roman" w:hAnsi="Times New Roman" w:cs="Times New Roman"/>
          <w:b w:val="1"/>
          <w:bCs w:val="1"/>
          <w:u w:val="single"/>
          <w:lang w:val="en-ID"/>
        </w:rPr>
        <w:t>…..</w:t>
      </w:r>
    </w:p>
    <w:p w:rsidR="004C5077" w:rsidP="004C5077" w:rsidRDefault="004C5077" w14:paraId="5C4C9768" w14:textId="367C2949">
      <w:pPr>
        <w:ind w:left="-851"/>
        <w:jc w:val="both"/>
        <w:rPr>
          <w:rFonts w:ascii="Times New Roman" w:hAnsi="Times New Roman" w:cs="Times New Roman"/>
          <w:b/>
          <w:bCs/>
          <w:lang w:val="en-GB"/>
        </w:rPr>
      </w:pPr>
      <w:r w:rsidRPr="004C5077">
        <w:rPr>
          <w:rFonts w:ascii="Times New Roman" w:hAnsi="Times New Roman" w:cs="Times New Roman"/>
          <w:b/>
          <w:bCs/>
          <w:lang w:val="en-GB"/>
        </w:rPr>
        <w:t>SECTION</w:t>
      </w:r>
      <w:r>
        <w:rPr>
          <w:rFonts w:ascii="Times New Roman" w:hAnsi="Times New Roman" w:cs="Times New Roman"/>
          <w:b/>
          <w:bCs/>
          <w:lang w:val="en-GB"/>
        </w:rPr>
        <w:tab/>
      </w:r>
      <w:r>
        <w:rPr>
          <w:rFonts w:ascii="Times New Roman" w:hAnsi="Times New Roman" w:cs="Times New Roman"/>
          <w:b/>
          <w:bCs/>
          <w:lang w:val="en-GB"/>
        </w:rPr>
        <w:tab/>
      </w:r>
      <w:r>
        <w:rPr>
          <w:rFonts w:ascii="Times New Roman" w:hAnsi="Times New Roman" w:cs="Times New Roman"/>
          <w:b/>
          <w:bCs/>
          <w:lang w:val="en-GB"/>
        </w:rPr>
        <w:tab/>
      </w:r>
      <w:r>
        <w:rPr>
          <w:rFonts w:ascii="Times New Roman" w:hAnsi="Times New Roman" w:cs="Times New Roman"/>
          <w:b/>
          <w:bCs/>
          <w:lang w:val="en-GB"/>
        </w:rPr>
        <w:t>: FRONT OFFICE</w:t>
      </w:r>
    </w:p>
    <w:p w:rsidR="004C5077" w:rsidP="27A68B40" w:rsidRDefault="004C5077" w14:paraId="5369F407" w14:textId="22C39878">
      <w:pPr>
        <w:ind w:left="-851"/>
        <w:jc w:val="both"/>
        <w:rPr>
          <w:rFonts w:ascii="Times New Roman" w:hAnsi="Times New Roman" w:cs="Times New Roman"/>
          <w:b w:val="1"/>
          <w:bCs w:val="1"/>
          <w:lang w:val="en-ID"/>
        </w:rPr>
      </w:pPr>
      <w:r w:rsidRPr="27A68B40" w:rsidR="27A68B40">
        <w:rPr>
          <w:rFonts w:ascii="Times New Roman" w:hAnsi="Times New Roman" w:cs="Times New Roman"/>
          <w:b w:val="1"/>
          <w:bCs w:val="1"/>
          <w:lang w:val="en-ID"/>
        </w:rPr>
        <w:t>MANAGER IN CHARGE</w:t>
      </w:r>
      <w:r>
        <w:tab/>
      </w:r>
      <w:r w:rsidRPr="27A68B40" w:rsidR="27A68B40">
        <w:rPr>
          <w:rFonts w:ascii="Times New Roman" w:hAnsi="Times New Roman" w:cs="Times New Roman"/>
          <w:b w:val="1"/>
          <w:bCs w:val="1"/>
          <w:lang w:val="en-ID"/>
        </w:rPr>
        <w:t>: ……………………………………</w:t>
      </w:r>
      <w:r w:rsidRPr="27A68B40" w:rsidR="27A68B40">
        <w:rPr>
          <w:rFonts w:ascii="Times New Roman" w:hAnsi="Times New Roman" w:cs="Times New Roman"/>
          <w:b w:val="1"/>
          <w:bCs w:val="1"/>
          <w:lang w:val="en-ID"/>
        </w:rPr>
        <w:t>…..</w:t>
      </w:r>
    </w:p>
    <w:p w:rsidRPr="004C5077" w:rsidR="004C5077" w:rsidP="004C5077" w:rsidRDefault="004C5077" w14:paraId="65A4B85F" w14:textId="48522420">
      <w:pPr>
        <w:pStyle w:val="ListParagraph"/>
        <w:numPr>
          <w:ilvl w:val="0"/>
          <w:numId w:val="2"/>
        </w:numPr>
        <w:tabs>
          <w:tab w:val="left" w:pos="-567"/>
        </w:tabs>
        <w:ind w:left="-851" w:firstLine="0"/>
        <w:jc w:val="both"/>
        <w:rPr>
          <w:rFonts w:ascii="Times New Roman" w:hAnsi="Times New Roman" w:cs="Times New Roman"/>
          <w:lang w:val="en-GB"/>
        </w:rPr>
      </w:pPr>
      <w:r w:rsidRPr="004C5077">
        <w:rPr>
          <w:rFonts w:ascii="Times New Roman" w:hAnsi="Times New Roman" w:cs="Times New Roman"/>
          <w:lang w:val="en-GB"/>
        </w:rPr>
        <w:t xml:space="preserve"> Every Section must have </w:t>
      </w:r>
      <w:r>
        <w:rPr>
          <w:rFonts w:ascii="Times New Roman" w:hAnsi="Times New Roman" w:cs="Times New Roman"/>
          <w:lang w:val="en-GB"/>
        </w:rPr>
        <w:t>four</w:t>
      </w:r>
      <w:r w:rsidRPr="004C5077">
        <w:rPr>
          <w:rFonts w:ascii="Times New Roman" w:hAnsi="Times New Roman" w:cs="Times New Roman"/>
          <w:lang w:val="en-GB"/>
        </w:rPr>
        <w:t xml:space="preserve"> Case to Simulation in the Simulation Day</w:t>
      </w:r>
    </w:p>
    <w:tbl>
      <w:tblPr>
        <w:tblStyle w:val="TableGrid"/>
        <w:tblW w:w="10566" w:type="dxa"/>
        <w:tblInd w:w="-856" w:type="dxa"/>
        <w:tblLook w:val="04A0" w:firstRow="1" w:lastRow="0" w:firstColumn="1" w:lastColumn="0" w:noHBand="0" w:noVBand="1"/>
      </w:tblPr>
      <w:tblGrid>
        <w:gridCol w:w="857"/>
        <w:gridCol w:w="4813"/>
        <w:gridCol w:w="4896"/>
      </w:tblGrid>
      <w:tr w:rsidR="004C5077" w:rsidTr="004C5077" w14:paraId="27970F07" w14:textId="77777777">
        <w:tc>
          <w:tcPr>
            <w:tcW w:w="857" w:type="dxa"/>
            <w:vAlign w:val="center"/>
          </w:tcPr>
          <w:p w:rsidR="004C5077" w:rsidP="004C5077" w:rsidRDefault="004C5077" w14:paraId="7C88278C" w14:textId="7856D163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  <w:lang w:val="en-GB"/>
              </w:rPr>
              <w:t>CASE NO.</w:t>
            </w:r>
          </w:p>
        </w:tc>
        <w:tc>
          <w:tcPr>
            <w:tcW w:w="4813" w:type="dxa"/>
            <w:vAlign w:val="center"/>
          </w:tcPr>
          <w:p w:rsidR="004C5077" w:rsidP="004C5077" w:rsidRDefault="004C5077" w14:paraId="0E622384" w14:textId="33EA6F1F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  <w:lang w:val="en-GB"/>
              </w:rPr>
              <w:t>CASE DESCRIPTION</w:t>
            </w:r>
          </w:p>
        </w:tc>
        <w:tc>
          <w:tcPr>
            <w:tcW w:w="4896" w:type="dxa"/>
            <w:vAlign w:val="center"/>
          </w:tcPr>
          <w:p w:rsidR="004C5077" w:rsidP="004C5077" w:rsidRDefault="004C5077" w14:paraId="65F949F4" w14:textId="3F50811D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  <w:lang w:val="en-GB"/>
              </w:rPr>
              <w:t>SOLUTION FOR THESE CASE</w:t>
            </w:r>
          </w:p>
        </w:tc>
      </w:tr>
      <w:tr w:rsidR="004C5077" w:rsidTr="004C5077" w14:paraId="484A7D76" w14:textId="77777777">
        <w:tc>
          <w:tcPr>
            <w:tcW w:w="857" w:type="dxa"/>
          </w:tcPr>
          <w:p w:rsidRPr="004C5077" w:rsidR="004C5077" w:rsidP="004C5077" w:rsidRDefault="004C5077" w14:paraId="69283CE8" w14:textId="5C32679F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lang w:val="en-GB"/>
              </w:rPr>
              <w:t>1</w:t>
            </w:r>
          </w:p>
        </w:tc>
        <w:tc>
          <w:tcPr>
            <w:tcW w:w="4813" w:type="dxa"/>
          </w:tcPr>
          <w:p w:rsidR="004C5077" w:rsidP="004C5077" w:rsidRDefault="004C5077" w14:paraId="47B5876B" w14:textId="77777777">
            <w:pPr>
              <w:rPr>
                <w:rFonts w:ascii="Times New Roman" w:hAnsi="Times New Roman" w:cs="Times New Roman"/>
                <w:b/>
                <w:bCs/>
                <w:u w:val="single"/>
                <w:lang w:val="en-GB"/>
              </w:rPr>
            </w:pPr>
          </w:p>
        </w:tc>
        <w:tc>
          <w:tcPr>
            <w:tcW w:w="4896" w:type="dxa"/>
          </w:tcPr>
          <w:p w:rsidR="004C5077" w:rsidP="004C5077" w:rsidRDefault="004C5077" w14:paraId="1A18E65F" w14:textId="77777777">
            <w:pPr>
              <w:rPr>
                <w:rFonts w:ascii="Times New Roman" w:hAnsi="Times New Roman" w:cs="Times New Roman"/>
                <w:b/>
                <w:bCs/>
                <w:u w:val="single"/>
                <w:lang w:val="en-GB"/>
              </w:rPr>
            </w:pPr>
          </w:p>
        </w:tc>
      </w:tr>
      <w:tr w:rsidR="004C5077" w:rsidTr="004C5077" w14:paraId="6595D168" w14:textId="77777777">
        <w:tc>
          <w:tcPr>
            <w:tcW w:w="857" w:type="dxa"/>
          </w:tcPr>
          <w:p w:rsidR="004C5077" w:rsidP="004C5077" w:rsidRDefault="00C51416" w14:paraId="6CBC057C" w14:textId="021F8409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  <w:lang w:val="en-GB"/>
              </w:rPr>
              <w:t>2</w:t>
            </w:r>
          </w:p>
        </w:tc>
        <w:tc>
          <w:tcPr>
            <w:tcW w:w="4813" w:type="dxa"/>
          </w:tcPr>
          <w:p w:rsidR="004C5077" w:rsidP="004C5077" w:rsidRDefault="004C5077" w14:paraId="042B5C4A" w14:textId="77777777">
            <w:pPr>
              <w:rPr>
                <w:rFonts w:ascii="Times New Roman" w:hAnsi="Times New Roman" w:cs="Times New Roman"/>
                <w:b/>
                <w:bCs/>
                <w:u w:val="single"/>
                <w:lang w:val="en-GB"/>
              </w:rPr>
            </w:pPr>
          </w:p>
        </w:tc>
        <w:tc>
          <w:tcPr>
            <w:tcW w:w="4896" w:type="dxa"/>
          </w:tcPr>
          <w:p w:rsidR="004C5077" w:rsidP="004C5077" w:rsidRDefault="004C5077" w14:paraId="0E802846" w14:textId="77777777">
            <w:pPr>
              <w:rPr>
                <w:rFonts w:ascii="Times New Roman" w:hAnsi="Times New Roman" w:cs="Times New Roman"/>
                <w:b/>
                <w:bCs/>
                <w:u w:val="single"/>
                <w:lang w:val="en-GB"/>
              </w:rPr>
            </w:pPr>
          </w:p>
        </w:tc>
      </w:tr>
      <w:tr w:rsidR="004C5077" w:rsidTr="004C5077" w14:paraId="1568B5D8" w14:textId="77777777">
        <w:tc>
          <w:tcPr>
            <w:tcW w:w="857" w:type="dxa"/>
          </w:tcPr>
          <w:p w:rsidR="004C5077" w:rsidP="004C5077" w:rsidRDefault="00C51416" w14:paraId="3F8F63AA" w14:textId="0E1907DE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  <w:lang w:val="en-GB"/>
              </w:rPr>
              <w:t>3</w:t>
            </w:r>
          </w:p>
        </w:tc>
        <w:tc>
          <w:tcPr>
            <w:tcW w:w="4813" w:type="dxa"/>
          </w:tcPr>
          <w:p w:rsidR="004C5077" w:rsidP="004C5077" w:rsidRDefault="004C5077" w14:paraId="7AEF4546" w14:textId="77777777">
            <w:pPr>
              <w:rPr>
                <w:rFonts w:ascii="Times New Roman" w:hAnsi="Times New Roman" w:cs="Times New Roman"/>
                <w:b/>
                <w:bCs/>
                <w:u w:val="single"/>
                <w:lang w:val="en-GB"/>
              </w:rPr>
            </w:pPr>
          </w:p>
        </w:tc>
        <w:tc>
          <w:tcPr>
            <w:tcW w:w="4896" w:type="dxa"/>
          </w:tcPr>
          <w:p w:rsidR="004C5077" w:rsidP="004C5077" w:rsidRDefault="004C5077" w14:paraId="48418A70" w14:textId="77777777">
            <w:pPr>
              <w:rPr>
                <w:rFonts w:ascii="Times New Roman" w:hAnsi="Times New Roman" w:cs="Times New Roman"/>
                <w:b/>
                <w:bCs/>
                <w:u w:val="single"/>
                <w:lang w:val="en-GB"/>
              </w:rPr>
            </w:pPr>
          </w:p>
        </w:tc>
      </w:tr>
      <w:tr w:rsidR="004C5077" w:rsidTr="004C5077" w14:paraId="2B2D0D76" w14:textId="77777777">
        <w:tc>
          <w:tcPr>
            <w:tcW w:w="857" w:type="dxa"/>
          </w:tcPr>
          <w:p w:rsidR="004C5077" w:rsidP="004C5077" w:rsidRDefault="00C51416" w14:paraId="6D14DA0F" w14:textId="714F84C6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  <w:lang w:val="en-GB"/>
              </w:rPr>
              <w:t>4</w:t>
            </w:r>
          </w:p>
        </w:tc>
        <w:tc>
          <w:tcPr>
            <w:tcW w:w="4813" w:type="dxa"/>
          </w:tcPr>
          <w:p w:rsidR="004C5077" w:rsidP="004C5077" w:rsidRDefault="004C5077" w14:paraId="53FE734D" w14:textId="77777777">
            <w:pPr>
              <w:rPr>
                <w:rFonts w:ascii="Times New Roman" w:hAnsi="Times New Roman" w:cs="Times New Roman"/>
                <w:b/>
                <w:bCs/>
                <w:u w:val="single"/>
                <w:lang w:val="en-GB"/>
              </w:rPr>
            </w:pPr>
          </w:p>
        </w:tc>
        <w:tc>
          <w:tcPr>
            <w:tcW w:w="4896" w:type="dxa"/>
          </w:tcPr>
          <w:p w:rsidR="004C5077" w:rsidP="004C5077" w:rsidRDefault="004C5077" w14:paraId="639A2291" w14:textId="77777777">
            <w:pPr>
              <w:rPr>
                <w:rFonts w:ascii="Times New Roman" w:hAnsi="Times New Roman" w:cs="Times New Roman"/>
                <w:b/>
                <w:bCs/>
                <w:u w:val="single"/>
                <w:lang w:val="en-GB"/>
              </w:rPr>
            </w:pPr>
          </w:p>
        </w:tc>
      </w:tr>
      <w:tr w:rsidR="004C5077" w:rsidTr="004C5077" w14:paraId="17FB579A" w14:textId="77777777">
        <w:tc>
          <w:tcPr>
            <w:tcW w:w="857" w:type="dxa"/>
          </w:tcPr>
          <w:p w:rsidR="004C5077" w:rsidP="004C5077" w:rsidRDefault="00C51416" w14:paraId="7A6A3A36" w14:textId="12A58875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  <w:lang w:val="en-GB"/>
              </w:rPr>
              <w:t>5</w:t>
            </w:r>
          </w:p>
        </w:tc>
        <w:tc>
          <w:tcPr>
            <w:tcW w:w="4813" w:type="dxa"/>
          </w:tcPr>
          <w:p w:rsidR="004C5077" w:rsidP="004C5077" w:rsidRDefault="004C5077" w14:paraId="58481B5B" w14:textId="77777777">
            <w:pPr>
              <w:rPr>
                <w:rFonts w:ascii="Times New Roman" w:hAnsi="Times New Roman" w:cs="Times New Roman"/>
                <w:b/>
                <w:bCs/>
                <w:u w:val="single"/>
                <w:lang w:val="en-GB"/>
              </w:rPr>
            </w:pPr>
          </w:p>
        </w:tc>
        <w:tc>
          <w:tcPr>
            <w:tcW w:w="4896" w:type="dxa"/>
          </w:tcPr>
          <w:p w:rsidR="004C5077" w:rsidP="004C5077" w:rsidRDefault="004C5077" w14:paraId="614E6812" w14:textId="77777777">
            <w:pPr>
              <w:rPr>
                <w:rFonts w:ascii="Times New Roman" w:hAnsi="Times New Roman" w:cs="Times New Roman"/>
                <w:b/>
                <w:bCs/>
                <w:u w:val="single"/>
                <w:lang w:val="en-GB"/>
              </w:rPr>
            </w:pPr>
          </w:p>
        </w:tc>
      </w:tr>
    </w:tbl>
    <w:p w:rsidRPr="004C5077" w:rsidR="00C51416" w:rsidP="00C51416" w:rsidRDefault="00C51416" w14:paraId="458E8BFE" w14:textId="0B940874">
      <w:pPr>
        <w:ind w:left="-851"/>
        <w:rPr>
          <w:rFonts w:ascii="Times New Roman" w:hAnsi="Times New Roman" w:cs="Times New Roman"/>
          <w:b/>
          <w:bCs/>
          <w:u w:val="single"/>
          <w:lang w:val="en-GB"/>
        </w:rPr>
      </w:pPr>
      <w:r>
        <w:rPr>
          <w:rFonts w:ascii="Times New Roman" w:hAnsi="Times New Roman" w:cs="Times New Roman"/>
          <w:b/>
          <w:bCs/>
          <w:u w:val="single"/>
          <w:lang w:val="en-GB"/>
        </w:rPr>
        <w:t>(All Manager and Supervisor must provide Case for Practical Simulation in the end of Week)</w:t>
      </w:r>
    </w:p>
    <w:sectPr w:rsidRPr="004C5077" w:rsidR="00C51416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F05A67"/>
    <w:multiLevelType w:val="hybridMultilevel"/>
    <w:tmpl w:val="0BAE7AC4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F86ABC"/>
    <w:multiLevelType w:val="hybridMultilevel"/>
    <w:tmpl w:val="7EA4E906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0190021">
    <w:abstractNumId w:val="1"/>
  </w:num>
  <w:num w:numId="2" w16cid:durableId="735980396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077"/>
    <w:rsid w:val="004C5077"/>
    <w:rsid w:val="005C5FB6"/>
    <w:rsid w:val="00654589"/>
    <w:rsid w:val="0073542A"/>
    <w:rsid w:val="008A37CD"/>
    <w:rsid w:val="00C51416"/>
    <w:rsid w:val="00EA2CB1"/>
    <w:rsid w:val="27A68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5BCC1"/>
  <w15:chartTrackingRefBased/>
  <w15:docId w15:val="{5D87E580-B55B-4093-B4D7-E933A0A55AE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C5077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C5077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50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50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50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50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50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50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50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4C5077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4C5077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4C5077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4C5077"/>
    <w:rPr>
      <w:rFonts w:eastAsiaTheme="majorEastAsia" w:cstheme="majorBidi"/>
      <w:i/>
      <w:iCs/>
      <w:color w:val="2F5496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4C5077"/>
    <w:rPr>
      <w:rFonts w:eastAsiaTheme="majorEastAsia" w:cstheme="majorBidi"/>
      <w:color w:val="2F5496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4C5077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4C5077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4C5077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4C507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C5077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4C507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50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4C50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5077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4C507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507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C507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5077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4C507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507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4C507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Yudha Wardani</dc:creator>
  <keywords/>
  <dc:description/>
  <lastModifiedBy>Guest User</lastModifiedBy>
  <revision>3</revision>
  <dcterms:created xsi:type="dcterms:W3CDTF">2026-02-16T04:31:00.0000000Z</dcterms:created>
  <dcterms:modified xsi:type="dcterms:W3CDTF">2026-04-02T02:13:36.2326404Z</dcterms:modified>
</coreProperties>
</file>